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Lucania James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HEALTHEQUITY,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W. SCENIC POINTE DR., STE.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HEALTHEQUITY,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HQY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4,393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83.8363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107,456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given by Mr. Lucania was previously filed with the U.S. Securities and Exchange Commission on March 29, 2024 as an exhibit to a statement on Form 4 filed by Mr. Lucania with respect to HealthEquity, Inc. and is hereby incorporated by reference.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Newton,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8683" TargetMode="External"/><Relationship Id="rId14" Type="http://schemas.openxmlformats.org/officeDocument/2006/relationships/hyperlink" Target="http://www.sec.gov/cgi-bin/browse-edgar?action=getcompany&amp;CIK=00014283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2026-04-08T16:15:45Z</dcterms:created>
  <dcterms:modified xsi:type="dcterms:W3CDTF">2026-04-08T16:15:45Z</dcterms:modified>
</cp:coreProperties>
</file>