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52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2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Bloomberg Edward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5,962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67.6304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82.39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08/13/2028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73.61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Corrects an overstatement of shares held by the reporting person in the reporting person's most recent Form 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exercisable as to 19,251 shares. The remaining 6,416 options become exercisable on August 13,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exercisable as to 16,776 shares. The remaining 5,591 options become exercisable on March 26,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Bloomberg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04/05/2022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302" TargetMode="External"/><Relationship Id="rId13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2022-04-05T13:35:56Z</dcterms:created>
  <dcterms:modified xsi:type="dcterms:W3CDTF">2022-04-05T13:35:56Z</dcterms:modified>
</cp:coreProperties>
</file>